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2B9" w:rsidRDefault="007542B9" w:rsidP="007542B9">
      <w:pPr>
        <w:ind w:right="566"/>
      </w:pPr>
      <w:r>
        <w:t>Załącznik nr 1  Lista żywego materiału florystycznego</w:t>
      </w:r>
    </w:p>
    <w:p w:rsidR="007542B9" w:rsidRDefault="007542B9" w:rsidP="007542B9">
      <w:pPr>
        <w:ind w:right="566"/>
      </w:pPr>
    </w:p>
    <w:p w:rsidR="007542B9" w:rsidRPr="006704E3" w:rsidRDefault="007542B9" w:rsidP="007542B9">
      <w:pPr>
        <w:ind w:right="566"/>
      </w:pPr>
    </w:p>
    <w:p w:rsidR="007542B9" w:rsidRPr="00D64D1A" w:rsidRDefault="007542B9" w:rsidP="007542B9">
      <w:pPr>
        <w:ind w:right="566"/>
        <w:rPr>
          <w:b/>
          <w:u w:val="single"/>
        </w:rPr>
      </w:pPr>
      <w:r w:rsidRPr="00D64D1A">
        <w:rPr>
          <w:b/>
          <w:u w:val="single"/>
        </w:rPr>
        <w:t>Kwiaty cięte:</w:t>
      </w:r>
    </w:p>
    <w:p w:rsidR="007542B9" w:rsidRDefault="007542B9" w:rsidP="007542B9">
      <w:pPr>
        <w:ind w:right="566"/>
      </w:pP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Acacja Armata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Achillea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Acontium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Alchemilla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Alstromeria 3 kolorów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Allium 2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Amaranthus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Ammi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Anemone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Anigozanthos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Antirrhinum – 2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Agapanthus 2 kolory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 xml:space="preserve">Amarylis 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Anturium 5 odmian w różnych kolorach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Aster 2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Asclepias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Astilbe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Aster mix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Aukuba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Banksia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Bouvardia – 2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Bupleurum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Calendula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Kampanula Get Mee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Carthamus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Celosia – 3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Centaurea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Chamelaucium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Chamaedoria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Chryzantema 3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Chryzantema Santini 3 kolory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Chryzantema gałązkowa 3 kolory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Cordylina Australijska red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Crocosmia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Curcuma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Cykas Revoluta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Cyklamen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Cynara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Cymbidium 3 rozmiary po 2 kolorów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Dendrobium 2 kolory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Delphinium – Ostróżka, 2 kolory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Dianthus caryophyllus – goździk 5 kolorów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lastRenderedPageBreak/>
        <w:t>Dianthus barbatus – 2 kolory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Dianthus gałązkowy 5 kolorów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Eryngium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Euphorbia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Eustoma 3 kolory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Freesia 5 kolorów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Gladiolus – mieczyk – 3 kolory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Gerbera 5 kolorów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Gerbera mini 5 kolorów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Gipsówka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Heliconia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Helleborus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Hipperastrum – 2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Hyacinth – 3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Hydrangea – hortensja 3 kolory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Hypericum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Iris 2 kolory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Kapusta ozdobna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Lathyrus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Leucospermum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Lilia 3 odmiany w różnych kolorach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Limonium 2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Liatris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Moluccella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Muskari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Narcyz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 xml:space="preserve">Nerine 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Peonia – 2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Phalaenopsis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Phlox – 2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Ornithogaluk – 2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Protea 2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Ranunculus – jaskier 3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Róża, wielkość: 20 cm, 50 cm, 70 cm, 90cm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Aqua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Avellanche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Catch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Deep water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Dolomiti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Duett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Julischka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Marie Claire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Mariyo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Peach Avalanche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Prestiże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Red Berlin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Red Naomi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Red Ribbon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Savita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Trachekium – 2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Talea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Teacazzi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Vampire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White Naomi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Róża gałązkowa 3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Słonecznik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Solidago – nawłoć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Tulipan 5 kolorów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Zantedeschia 3 kolory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Zinnia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Vanda</w:t>
      </w:r>
    </w:p>
    <w:p w:rsidR="007542B9" w:rsidRDefault="007542B9" w:rsidP="007542B9">
      <w:pPr>
        <w:ind w:left="720" w:right="566"/>
      </w:pPr>
    </w:p>
    <w:p w:rsidR="007542B9" w:rsidRDefault="007542B9" w:rsidP="007542B9">
      <w:pPr>
        <w:ind w:left="720" w:right="566"/>
      </w:pPr>
    </w:p>
    <w:p w:rsidR="007542B9" w:rsidRPr="00D64D1A" w:rsidRDefault="007542B9" w:rsidP="007542B9">
      <w:pPr>
        <w:ind w:left="720" w:right="566"/>
        <w:rPr>
          <w:b/>
          <w:u w:val="single"/>
        </w:rPr>
      </w:pPr>
      <w:r w:rsidRPr="00D64D1A">
        <w:rPr>
          <w:b/>
          <w:u w:val="single"/>
        </w:rPr>
        <w:t>Zieleń cięta:</w:t>
      </w:r>
    </w:p>
    <w:p w:rsidR="007542B9" w:rsidRDefault="007542B9" w:rsidP="007542B9">
      <w:pPr>
        <w:ind w:left="720" w:right="566"/>
      </w:pP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Arachniodes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Aralia – Fatsia japonica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Asparagus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Plumosus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Sprengeri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Modrzewiowy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Falcatus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Meyerem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Aspidistra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Akuba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Anturium – liść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Bergenia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Brunia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Buxus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Bear Grass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Callicarpa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Chamaedorea elegant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Chamaerops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Chicobald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Cocculus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Craspedia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Cordyline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Cykas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Cyperus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Dracena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Dąb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Equisetum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Eukaliptus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Baby blue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Cinerea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Parvifolia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Gunnii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Fatsia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Filodendron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Falopia japonica – rdest sochaiński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Galax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Gleichenia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Gossypium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Gomphocarpus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Grevillea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Gypsophila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Hedera helix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Hibicus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Hortensja biała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Hosta 2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Hypericum – 2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Kokos – chmaedoera stolonifera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Lawenda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Leucadendron – 2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Mahonia aquifolium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Miscanthus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Monstera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Nelumbo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Nepholepis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Nigella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Pandanu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Panicum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Pennisetum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Ostrokrzew – Ilex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Palma Waszyngtona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Phalenopsis Biały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Phoenix Canariensia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Phoenix Robelenii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Phoenix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Physalia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Pittosporum 2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Pistacja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Prunus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Roebelinni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Rumohra adiantiformis – Leader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Ruscus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Salal Gaultheria shallon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Saintpaulia mix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Sedum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Setaria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Skimmia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Słonecznik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Stachy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Srelitzia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Śnieguliczka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Vaccinium Viburnym tinus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Wax fluer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Zboża</w:t>
      </w:r>
    </w:p>
    <w:p w:rsidR="007542B9" w:rsidRDefault="007542B9" w:rsidP="007542B9">
      <w:pPr>
        <w:ind w:right="566"/>
      </w:pPr>
    </w:p>
    <w:p w:rsidR="007542B9" w:rsidRPr="00D64D1A" w:rsidRDefault="007542B9" w:rsidP="007542B9">
      <w:pPr>
        <w:ind w:right="566"/>
        <w:rPr>
          <w:b/>
          <w:u w:val="single"/>
        </w:rPr>
      </w:pPr>
      <w:r w:rsidRPr="00D64D1A">
        <w:rPr>
          <w:b/>
          <w:u w:val="single"/>
        </w:rPr>
        <w:t>Krzewy, drzewa:</w:t>
      </w:r>
    </w:p>
    <w:p w:rsidR="007542B9" w:rsidRDefault="007542B9" w:rsidP="007542B9">
      <w:pPr>
        <w:ind w:right="566"/>
      </w:pP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Wierzba mandżurska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Dereń biały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Forsytha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Kwitnące gałęzie drzew owocowych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Bez – syringa vulgaris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Ilex – 2 kolory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Malus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Phsalis alkekengi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Gałęzie z owocami róży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Gałęzie rosa corallo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Salix idensis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Wierzba-salix</w:t>
      </w:r>
    </w:p>
    <w:p w:rsidR="007542B9" w:rsidRPr="00D64D1A" w:rsidRDefault="007542B9" w:rsidP="007542B9">
      <w:pPr>
        <w:ind w:right="566"/>
        <w:rPr>
          <w:b/>
          <w:u w:val="single"/>
        </w:rPr>
      </w:pPr>
    </w:p>
    <w:p w:rsidR="007542B9" w:rsidRPr="00D64D1A" w:rsidRDefault="007542B9" w:rsidP="007542B9">
      <w:pPr>
        <w:ind w:right="566"/>
        <w:rPr>
          <w:b/>
          <w:u w:val="single"/>
        </w:rPr>
      </w:pPr>
      <w:r w:rsidRPr="00D64D1A">
        <w:rPr>
          <w:b/>
          <w:u w:val="single"/>
        </w:rPr>
        <w:t>Drzewa i krzewy zimozielone:</w:t>
      </w:r>
    </w:p>
    <w:p w:rsidR="007542B9" w:rsidRDefault="007542B9" w:rsidP="007542B9">
      <w:pPr>
        <w:ind w:right="566"/>
      </w:pP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Picea bies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Pinus strobus sosna wejmutka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Pinus silvestris sosna zwyczajna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Abies alba jodła pospolita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Abies nobilis jodła szlachetna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Chamaecyparis lawsoniana cyprysik Lawsona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Tuja occidentalis żywotnik zachodni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Pseudotsuga menziesi daglezja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Juniperus communis jałowiec pospolity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Talus baccata cis pospolity</w:t>
      </w:r>
    </w:p>
    <w:p w:rsidR="007542B9" w:rsidRDefault="007542B9" w:rsidP="007542B9">
      <w:pPr>
        <w:ind w:right="566"/>
      </w:pPr>
    </w:p>
    <w:p w:rsidR="007542B9" w:rsidRPr="00D64D1A" w:rsidRDefault="007542B9" w:rsidP="007542B9">
      <w:pPr>
        <w:ind w:right="566"/>
        <w:rPr>
          <w:b/>
          <w:u w:val="single"/>
        </w:rPr>
      </w:pPr>
      <w:r w:rsidRPr="00D64D1A">
        <w:rPr>
          <w:b/>
          <w:u w:val="single"/>
        </w:rPr>
        <w:t>Rośliny doniczkowe:</w:t>
      </w:r>
    </w:p>
    <w:p w:rsidR="007542B9" w:rsidRDefault="007542B9" w:rsidP="007542B9">
      <w:pPr>
        <w:ind w:right="566"/>
      </w:pP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Aeschynanthus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Alocasia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Anthurium – 3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Aporocactus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Astilbe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Begonia Bachus – 5 odmian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Begonia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Cactus mix – 10 odmian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Calathea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Cal lisia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Callistemon Camelia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Campanula – 3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Catharanthus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Cel osia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Ceropegia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Chlorophytum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Citrofortunellaa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Koleus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Columnea hostag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Columnea Krakatau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Convaria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Crassula coccinea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Crassula ovate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Ctenanthe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Curcuma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Cyklamen – 3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Cytisus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Cymbidium – 2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Dahlia – 3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Davallia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Dedranthema – 5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Dianthus – 3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Dionaea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Dipladenia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Dracaena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Echeveria setosa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Erica – 5 odmian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Euonymus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Euphorbia – 5 odmian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Exacum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Ficus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Ficus pumila – 2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Fitonia – 3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Galanthus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Gerbera ilios – 3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Gloxinia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Guzmania – 2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Gymnocalycium mix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Hatiora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Hedera – 3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Helleborus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Hibiskus – 3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Hipeastrum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Hydrangea – 3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Hypooestes – 3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Impatiens – 3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Kalanchoe – 3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Kalanchoe thyrsiflora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Muehlenbeckia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Murraya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Muskari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Nertera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Oncidium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Opuntia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Odalis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Passiflora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Pelargonium – 5 odmian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Pellaea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Peperomia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Phalaenopis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Pilea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Platycerium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Portulaca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Priumula mix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Ranunculuis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Rhipsalidopsis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Rhipsalis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Rhododendron – 3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Rosa – 3 odmiany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Saintpaulia mix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Saxifraga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Sedum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Senecio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Sinningia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Solanum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Spathiphyllum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Streptocarpus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Thunbergia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Tillandsia</w:t>
      </w:r>
    </w:p>
    <w:p w:rsidR="007542B9" w:rsidRDefault="007542B9" w:rsidP="007542B9">
      <w:pPr>
        <w:ind w:right="566"/>
      </w:pPr>
    </w:p>
    <w:p w:rsidR="007542B9" w:rsidRPr="00D64D1A" w:rsidRDefault="007542B9" w:rsidP="007542B9">
      <w:pPr>
        <w:ind w:right="566"/>
        <w:rPr>
          <w:b/>
          <w:u w:val="single"/>
        </w:rPr>
      </w:pPr>
      <w:r w:rsidRPr="00D64D1A">
        <w:rPr>
          <w:b/>
          <w:u w:val="single"/>
        </w:rPr>
        <w:t>Rośliny do nasadzeń:</w:t>
      </w:r>
    </w:p>
    <w:p w:rsidR="007542B9" w:rsidRDefault="007542B9" w:rsidP="007542B9">
      <w:pPr>
        <w:ind w:right="566"/>
      </w:pP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Buxus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Callicarpa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Callistephus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Calluna – 3 rodzaje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Calocephalus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Kampanula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Cytisus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Delphinium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Gazania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Gentiana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Juniperus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Juniperus x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Juniperus squamata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Lavandula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Obelia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Lupinus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Lysimachia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Matthiola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Ornithogalum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Osteospermum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Paeonia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Papaver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Palargonium – 5 odmian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 xml:space="preserve">Pernettya 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Petunia – 5 odmian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Phlox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Platycodon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Primula – 5 odmian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Pulsatilla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Rudbekia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Salvia nemoroa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Salvia spelndens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Santolina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Saxifraga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Senecio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Sutera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Tagetes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Tibouchina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Werbena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Veronica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Viburnum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Vinca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Viola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Wisteria</w:t>
      </w:r>
    </w:p>
    <w:p w:rsidR="007542B9" w:rsidRDefault="007542B9" w:rsidP="007542B9">
      <w:pPr>
        <w:ind w:right="566"/>
      </w:pPr>
    </w:p>
    <w:p w:rsidR="007542B9" w:rsidRPr="00D64D1A" w:rsidRDefault="007542B9" w:rsidP="007542B9">
      <w:pPr>
        <w:ind w:right="566"/>
        <w:rPr>
          <w:b/>
          <w:u w:val="single"/>
        </w:rPr>
      </w:pPr>
      <w:r w:rsidRPr="00D64D1A">
        <w:rPr>
          <w:b/>
          <w:u w:val="single"/>
        </w:rPr>
        <w:t>Pozostałe rośliny:</w:t>
      </w:r>
    </w:p>
    <w:p w:rsidR="007542B9" w:rsidRDefault="007542B9" w:rsidP="007542B9">
      <w:pPr>
        <w:ind w:right="566"/>
      </w:pP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Dynie ozdobne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Jabłka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Jabłka rajskie – malus (red sentinel)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Owoce physalis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Podłoże ziemia uniwersalna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Podłoże kora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Mech 3 rodzaje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Siemie lniane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Nasiona grochu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Kasza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Ryż dymka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>Szyszki – 3 odmiany roślin iglastych, naturalne i wybielane</w:t>
      </w:r>
    </w:p>
    <w:p w:rsidR="007542B9" w:rsidRDefault="007542B9" w:rsidP="007542B9">
      <w:pPr>
        <w:numPr>
          <w:ilvl w:val="0"/>
          <w:numId w:val="1"/>
        </w:numPr>
        <w:spacing w:after="0" w:line="240" w:lineRule="auto"/>
        <w:ind w:right="566"/>
      </w:pPr>
      <w:r>
        <w:t xml:space="preserve">Głóg </w:t>
      </w:r>
    </w:p>
    <w:p w:rsidR="007542B9" w:rsidRDefault="007542B9" w:rsidP="007542B9">
      <w:pPr>
        <w:ind w:right="566"/>
      </w:pPr>
    </w:p>
    <w:p w:rsidR="007542B9" w:rsidRDefault="007542B9" w:rsidP="007542B9">
      <w:pPr>
        <w:ind w:right="566"/>
      </w:pPr>
    </w:p>
    <w:p w:rsidR="00AF4E62" w:rsidRDefault="00AF4E62" w:rsidP="00AF4E62">
      <w:pPr>
        <w:pStyle w:val="Tekstpodstawowy"/>
        <w:rPr>
          <w:rFonts w:ascii="Calibri" w:hAnsi="Calibri" w:cs="Calibri"/>
          <w:sz w:val="22"/>
          <w:szCs w:val="22"/>
        </w:rPr>
      </w:pPr>
    </w:p>
    <w:p w:rsidR="00AF4E62" w:rsidRDefault="00AF4E62" w:rsidP="00AF4E62">
      <w:pPr>
        <w:pStyle w:val="Tekstpodstawowy"/>
        <w:rPr>
          <w:rFonts w:ascii="Calibri" w:hAnsi="Calibri" w:cs="Calibri"/>
          <w:sz w:val="22"/>
          <w:szCs w:val="22"/>
        </w:rPr>
      </w:pPr>
    </w:p>
    <w:p w:rsidR="00AF4E62" w:rsidRDefault="00AF4E62" w:rsidP="00AF4E62">
      <w:pPr>
        <w:pStyle w:val="Tekstpodstawowy"/>
        <w:rPr>
          <w:rFonts w:ascii="Calibri" w:hAnsi="Calibri" w:cs="Calibri"/>
          <w:sz w:val="22"/>
          <w:szCs w:val="22"/>
        </w:rPr>
      </w:pPr>
    </w:p>
    <w:p w:rsidR="00D9586F" w:rsidRDefault="00D9586F"/>
    <w:sectPr w:rsidR="00D9586F" w:rsidSect="00851C59">
      <w:headerReference w:type="default" r:id="rId8"/>
      <w:footerReference w:type="default" r:id="rId9"/>
      <w:footnotePr>
        <w:numStart w:val="46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8F0" w:rsidRDefault="009768F0" w:rsidP="00AF4E62">
      <w:pPr>
        <w:spacing w:after="0" w:line="240" w:lineRule="auto"/>
      </w:pPr>
      <w:r>
        <w:separator/>
      </w:r>
    </w:p>
  </w:endnote>
  <w:endnote w:type="continuationSeparator" w:id="0">
    <w:p w:rsidR="009768F0" w:rsidRDefault="009768F0" w:rsidP="00AF4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B07" w:rsidRPr="00897B07" w:rsidRDefault="00897B07" w:rsidP="00897B07">
    <w:pPr>
      <w:pStyle w:val="Stopka"/>
      <w:jc w:val="center"/>
      <w:rPr>
        <w:rFonts w:ascii="Times New Roman" w:hAnsi="Times New Roman"/>
      </w:rPr>
    </w:pPr>
    <w:r w:rsidRPr="00897B07">
      <w:rPr>
        <w:rFonts w:ascii="Times New Roman" w:hAnsi="Times New Roman"/>
      </w:rPr>
      <w:t xml:space="preserve">Projekt  </w:t>
    </w:r>
    <w:r>
      <w:rPr>
        <w:rFonts w:ascii="Times New Roman" w:hAnsi="Times New Roman"/>
      </w:rPr>
      <w:t>RPWP.07.01.02-30-0034/17 „Akademia aktywności”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8F0" w:rsidRDefault="009768F0" w:rsidP="00AF4E62">
      <w:pPr>
        <w:spacing w:after="0" w:line="240" w:lineRule="auto"/>
      </w:pPr>
      <w:r>
        <w:separator/>
      </w:r>
    </w:p>
  </w:footnote>
  <w:footnote w:type="continuationSeparator" w:id="0">
    <w:p w:rsidR="009768F0" w:rsidRDefault="009768F0" w:rsidP="00AF4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B07" w:rsidRDefault="00897B07">
    <w:pPr>
      <w:pStyle w:val="Nagwek"/>
    </w:pPr>
    <w:r w:rsidRPr="00897B07">
      <w:rPr>
        <w:noProof/>
        <w:lang w:eastAsia="pl-PL"/>
      </w:rPr>
      <w:drawing>
        <wp:inline distT="0" distB="0" distL="0" distR="0">
          <wp:extent cx="5760720" cy="552267"/>
          <wp:effectExtent l="19050" t="0" r="0" b="0"/>
          <wp:docPr id="2" name="Obraz 1" descr="Zestawienie znaków wr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6" descr="Zestawienie znaków wr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2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C6625"/>
    <w:multiLevelType w:val="hybridMultilevel"/>
    <w:tmpl w:val="81DEB8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numStart w:val="46"/>
    <w:footnote w:id="-1"/>
    <w:footnote w:id="0"/>
  </w:footnotePr>
  <w:endnotePr>
    <w:endnote w:id="-1"/>
    <w:endnote w:id="0"/>
  </w:endnotePr>
  <w:compat/>
  <w:rsids>
    <w:rsidRoot w:val="00AF4E62"/>
    <w:rsid w:val="0000194F"/>
    <w:rsid w:val="00600721"/>
    <w:rsid w:val="007542B9"/>
    <w:rsid w:val="007B2A5A"/>
    <w:rsid w:val="00851C59"/>
    <w:rsid w:val="0089229E"/>
    <w:rsid w:val="00897B07"/>
    <w:rsid w:val="009768F0"/>
    <w:rsid w:val="009A6A44"/>
    <w:rsid w:val="00AF4E62"/>
    <w:rsid w:val="00D9586F"/>
    <w:rsid w:val="00EF5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E6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semiHidden/>
    <w:locked/>
    <w:rsid w:val="00AF4E62"/>
    <w:rPr>
      <w:rFonts w:ascii="Times New Roman" w:hAnsi="Times New Roman" w:cs="Times New Roman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Podrozdzia3 Znak Znak"/>
    <w:basedOn w:val="Normalny"/>
    <w:link w:val="TekstprzypisudolnegoZnak"/>
    <w:uiPriority w:val="99"/>
    <w:semiHidden/>
    <w:unhideWhenUsed/>
    <w:rsid w:val="00AF4E62"/>
    <w:pPr>
      <w:spacing w:after="0" w:line="240" w:lineRule="auto"/>
    </w:pPr>
    <w:rPr>
      <w:rFonts w:ascii="Times New Roman" w:eastAsiaTheme="minorHAnsi" w:hAnsi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F4E62"/>
    <w:rPr>
      <w:rFonts w:ascii="Calibri" w:eastAsia="Times New Roman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AF4E62"/>
    <w:pPr>
      <w:tabs>
        <w:tab w:val="left" w:pos="900"/>
      </w:tabs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F4E62"/>
    <w:rPr>
      <w:rFonts w:ascii="Times New Roman" w:eastAsia="Calibri" w:hAnsi="Times New Roman" w:cs="Times New Roman"/>
      <w:sz w:val="24"/>
      <w:szCs w:val="20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basedOn w:val="Domylnaczcionkaakapitu"/>
    <w:uiPriority w:val="99"/>
    <w:semiHidden/>
    <w:unhideWhenUsed/>
    <w:rsid w:val="00AF4E6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29E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897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97B07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897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97B07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2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4B9AE-18DC-4144-B02C-1A427024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756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Kramer</dc:creator>
  <cp:lastModifiedBy>NowyPSF</cp:lastModifiedBy>
  <cp:revision>2</cp:revision>
  <cp:lastPrinted>2018-04-18T06:28:00Z</cp:lastPrinted>
  <dcterms:created xsi:type="dcterms:W3CDTF">2018-09-24T06:23:00Z</dcterms:created>
  <dcterms:modified xsi:type="dcterms:W3CDTF">2018-09-24T06:23:00Z</dcterms:modified>
</cp:coreProperties>
</file>